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sz w:val="88"/>
          <w:szCs w:val="8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</w:t>
      </w:r>
      <w:r>
        <w:rPr>
          <w:rFonts w:hint="eastAsia" w:ascii="仿宋_GB2312" w:eastAsia="仿宋_GB2312"/>
          <w:b/>
          <w:sz w:val="40"/>
          <w:szCs w:val="32"/>
        </w:rPr>
        <w:t xml:space="preserve">   </w:t>
      </w:r>
    </w:p>
    <w:p>
      <w:pPr>
        <w:spacing w:line="7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关于举行2016年梅州共青团新媒体工作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推进会暨“广东青年之声”培训班的通知</w:t>
      </w:r>
    </w:p>
    <w:p>
      <w:pPr>
        <w:rPr>
          <w:rFonts w:eastAsia="仿宋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各县（市、区）团委，嘉应学院团委，梅州高新区团工委、梅州市金融团工委，市直有关单位团委</w:t>
      </w:r>
      <w:r>
        <w:rPr>
          <w:rFonts w:hint="eastAsia" w:eastAsia="方正仿宋简体"/>
          <w:sz w:val="32"/>
          <w:szCs w:val="32"/>
          <w:lang w:eastAsia="zh-CN"/>
        </w:rPr>
        <w:t>、市各中高职学校团委</w:t>
      </w:r>
      <w:r>
        <w:rPr>
          <w:rFonts w:eastAsia="方正仿宋简体"/>
          <w:sz w:val="32"/>
          <w:szCs w:val="32"/>
        </w:rPr>
        <w:t>：</w:t>
      </w:r>
    </w:p>
    <w:p>
      <w:pPr>
        <w:spacing w:line="600" w:lineRule="exact"/>
        <w:ind w:firstLine="672" w:firstLineChars="2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为加强基层团组织网络宣传工作，提升团属新媒体运营和传播水平，同时深入推进“广东青年之声”工作，经研究，团市委将举行2016年梅州共青团新媒体工作推进会暨“广东青年之声”培训班。有关事宜通知如下：</w:t>
      </w:r>
    </w:p>
    <w:p>
      <w:pPr>
        <w:pStyle w:val="12"/>
        <w:spacing w:line="600" w:lineRule="exact"/>
        <w:ind w:left="640" w:firstLine="0" w:firstLineChars="0"/>
        <w:rPr>
          <w:rFonts w:eastAsia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ascii="方正黑体简体" w:hAnsi="方正黑体简体" w:eastAsia="方正黑体简体" w:cs="方正黑体简体"/>
          <w:sz w:val="32"/>
          <w:szCs w:val="32"/>
        </w:rPr>
        <w:t>时间：</w:t>
      </w:r>
      <w:r>
        <w:rPr>
          <w:rFonts w:eastAsia="方正仿宋简体"/>
          <w:sz w:val="32"/>
          <w:szCs w:val="32"/>
        </w:rPr>
        <w:t>2016年1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21</w:t>
      </w:r>
      <w:r>
        <w:rPr>
          <w:rFonts w:eastAsia="方正仿宋简体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</w:t>
      </w:r>
      <w:r>
        <w:rPr>
          <w:rFonts w:ascii="方正黑体简体" w:hAnsi="方正黑体简体" w:eastAsia="方正黑体简体" w:cs="方正黑体简体"/>
          <w:sz w:val="32"/>
          <w:szCs w:val="32"/>
        </w:rPr>
        <w:t>地点：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梅州市农业学校</w:t>
      </w:r>
    </w:p>
    <w:p>
      <w:pPr>
        <w:spacing w:line="60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三、参与人员：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（一）</w:t>
      </w:r>
      <w:r>
        <w:rPr>
          <w:rFonts w:eastAsia="方正仿宋简体"/>
          <w:sz w:val="32"/>
          <w:szCs w:val="32"/>
        </w:rPr>
        <w:t>各县（市、区）</w:t>
      </w:r>
      <w:r>
        <w:rPr>
          <w:rFonts w:hint="eastAsia" w:eastAsia="方正仿宋简体"/>
          <w:sz w:val="32"/>
          <w:szCs w:val="32"/>
        </w:rPr>
        <w:t>团委宣传部负责人</w:t>
      </w:r>
      <w:r>
        <w:rPr>
          <w:rFonts w:eastAsia="方正仿宋简体"/>
          <w:bCs/>
          <w:sz w:val="32"/>
          <w:szCs w:val="32"/>
        </w:rPr>
        <w:t>、</w:t>
      </w:r>
      <w:r>
        <w:rPr>
          <w:rFonts w:hint="eastAsia" w:eastAsia="方正仿宋简体"/>
          <w:bCs/>
          <w:sz w:val="32"/>
          <w:szCs w:val="32"/>
        </w:rPr>
        <w:t>各镇（街道）团委书记</w:t>
      </w:r>
      <w:r>
        <w:rPr>
          <w:rFonts w:eastAsia="方正仿宋简体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（二）</w:t>
      </w:r>
      <w:r>
        <w:rPr>
          <w:rFonts w:eastAsia="方正仿宋简体"/>
          <w:sz w:val="32"/>
          <w:szCs w:val="32"/>
        </w:rPr>
        <w:t>嘉应学院团委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梅州高新区团工委、梅州市金融团工委</w:t>
      </w:r>
      <w:r>
        <w:rPr>
          <w:rFonts w:hint="eastAsia" w:eastAsia="方正仿宋简体"/>
          <w:bCs/>
          <w:sz w:val="32"/>
          <w:szCs w:val="32"/>
          <w:lang w:eastAsia="zh-CN"/>
        </w:rPr>
        <w:t>、市直有关单位团委、</w:t>
      </w:r>
      <w:r>
        <w:rPr>
          <w:rFonts w:eastAsia="方正仿宋简体"/>
          <w:bCs/>
          <w:sz w:val="32"/>
          <w:szCs w:val="32"/>
        </w:rPr>
        <w:t>市各中高职学校团委</w:t>
      </w:r>
      <w:r>
        <w:rPr>
          <w:rFonts w:hint="eastAsia" w:eastAsia="方正仿宋简体"/>
          <w:bCs/>
          <w:sz w:val="32"/>
          <w:szCs w:val="32"/>
          <w:lang w:eastAsia="zh-CN"/>
        </w:rPr>
        <w:t>书记</w:t>
      </w:r>
      <w:r>
        <w:rPr>
          <w:rFonts w:eastAsia="方正仿宋简体"/>
          <w:sz w:val="32"/>
          <w:szCs w:val="32"/>
        </w:rPr>
        <w:t>，</w:t>
      </w:r>
      <w:r>
        <w:rPr>
          <w:rFonts w:eastAsia="方正仿宋简体"/>
          <w:bCs/>
          <w:sz w:val="32"/>
          <w:szCs w:val="32"/>
        </w:rPr>
        <w:t>新媒体工作负责人（微信公众号小编）；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（三）梅州市新媒体工作室小编；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（四）梅州市骨干网评员（10名）；</w:t>
      </w:r>
    </w:p>
    <w:p>
      <w:pPr>
        <w:spacing w:line="600" w:lineRule="exact"/>
        <w:ind w:firstLine="420" w:firstLineChars="200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（五）团市委机关全体干部、市青少年活动中心（青少年宫）宣传工作及新媒体负责人。</w:t>
      </w:r>
    </w:p>
    <w:p>
      <w:pPr>
        <w:spacing w:line="60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</w:t>
      </w:r>
      <w:r>
        <w:rPr>
          <w:rFonts w:ascii="方正黑体简体" w:hAnsi="方正黑体简体" w:eastAsia="方正黑体简体" w:cs="方正黑体简体"/>
          <w:sz w:val="32"/>
          <w:szCs w:val="32"/>
        </w:rPr>
        <w:t>、培训内容和方式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培训采取专题讲座、</w:t>
      </w:r>
      <w:r>
        <w:rPr>
          <w:rFonts w:hint="eastAsia" w:eastAsia="方正仿宋简体"/>
          <w:bCs/>
          <w:sz w:val="32"/>
          <w:szCs w:val="32"/>
        </w:rPr>
        <w:t>交流互动</w:t>
      </w:r>
      <w:r>
        <w:rPr>
          <w:rFonts w:eastAsia="方正仿宋简体"/>
          <w:bCs/>
          <w:sz w:val="32"/>
          <w:szCs w:val="32"/>
        </w:rPr>
        <w:t>、成果</w:t>
      </w:r>
      <w:r>
        <w:rPr>
          <w:rFonts w:hint="eastAsia" w:eastAsia="方正仿宋简体"/>
          <w:bCs/>
          <w:sz w:val="32"/>
          <w:szCs w:val="32"/>
        </w:rPr>
        <w:t>演练</w:t>
      </w:r>
      <w:r>
        <w:rPr>
          <w:rFonts w:eastAsia="方正仿宋简体"/>
          <w:bCs/>
          <w:sz w:val="32"/>
          <w:szCs w:val="32"/>
        </w:rPr>
        <w:t>等方式，重点提高</w:t>
      </w:r>
      <w:r>
        <w:rPr>
          <w:rFonts w:hint="eastAsia" w:eastAsia="方正仿宋简体"/>
          <w:bCs/>
          <w:sz w:val="32"/>
          <w:szCs w:val="32"/>
        </w:rPr>
        <w:t>我市全团新媒体</w:t>
      </w:r>
      <w:r>
        <w:rPr>
          <w:rFonts w:eastAsia="方正仿宋简体"/>
          <w:bCs/>
          <w:sz w:val="32"/>
          <w:szCs w:val="32"/>
        </w:rPr>
        <w:t>宣传引导工作整体能力和水平，以及网络评论技巧等主题。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  <w:szCs w:val="32"/>
        </w:rPr>
      </w:pPr>
    </w:p>
    <w:p>
      <w:pPr>
        <w:spacing w:line="600" w:lineRule="exact"/>
        <w:ind w:firstLine="672" w:firstLineChars="2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附件1：2016年梅州共青团新媒体工作推进会</w:t>
      </w:r>
      <w:r>
        <w:rPr>
          <w:rFonts w:eastAsia="方正仿宋简体"/>
          <w:bCs/>
          <w:sz w:val="32"/>
          <w:szCs w:val="32"/>
        </w:rPr>
        <w:t>暨“广东青年之声”培训班</w:t>
      </w:r>
      <w:r>
        <w:rPr>
          <w:rFonts w:eastAsia="方正仿宋简体"/>
          <w:sz w:val="32"/>
          <w:szCs w:val="32"/>
        </w:rPr>
        <w:t>参会回执</w:t>
      </w:r>
    </w:p>
    <w:p>
      <w:pPr>
        <w:spacing w:line="600" w:lineRule="exact"/>
        <w:ind w:firstLine="672" w:firstLineChars="2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附件2：</w:t>
      </w:r>
      <w:r>
        <w:rPr>
          <w:rFonts w:hint="eastAsia" w:eastAsia="方正仿宋简体"/>
          <w:sz w:val="32"/>
          <w:szCs w:val="32"/>
          <w:lang w:eastAsia="zh-CN"/>
        </w:rPr>
        <w:t>培训议程。</w:t>
      </w:r>
    </w:p>
    <w:p>
      <w:pPr>
        <w:spacing w:line="600" w:lineRule="exact"/>
        <w:ind w:firstLine="672" w:firstLineChars="210"/>
        <w:jc w:val="right"/>
        <w:rPr>
          <w:rFonts w:eastAsia="方正仿宋简体"/>
          <w:sz w:val="32"/>
          <w:szCs w:val="32"/>
        </w:rPr>
      </w:pPr>
    </w:p>
    <w:p>
      <w:pPr>
        <w:spacing w:line="600" w:lineRule="exact"/>
        <w:ind w:firstLine="672" w:firstLineChars="210"/>
        <w:jc w:val="right"/>
        <w:rPr>
          <w:rFonts w:eastAsia="方正仿宋简体"/>
          <w:sz w:val="32"/>
          <w:szCs w:val="32"/>
        </w:rPr>
      </w:pPr>
    </w:p>
    <w:p>
      <w:pPr>
        <w:spacing w:line="600" w:lineRule="exact"/>
        <w:ind w:firstLine="672" w:firstLineChars="210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共青团梅州市委员会</w:t>
      </w:r>
    </w:p>
    <w:p>
      <w:pPr>
        <w:wordWrap w:val="0"/>
        <w:spacing w:line="600" w:lineRule="exact"/>
        <w:ind w:firstLine="672" w:firstLineChars="210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2016年</w:t>
      </w:r>
      <w:r>
        <w:rPr>
          <w:rFonts w:hint="eastAsia"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 xml:space="preserve">月1日 </w:t>
      </w: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：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2016年梅州共青团新媒体工作推进会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参会回执</w:t>
      </w: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722"/>
        <w:gridCol w:w="1722"/>
        <w:gridCol w:w="164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单位</w:t>
            </w:r>
          </w:p>
        </w:tc>
        <w:tc>
          <w:tcPr>
            <w:tcW w:w="172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参会人员</w:t>
            </w:r>
          </w:p>
        </w:tc>
        <w:tc>
          <w:tcPr>
            <w:tcW w:w="172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职务</w:t>
            </w:r>
          </w:p>
        </w:tc>
        <w:tc>
          <w:tcPr>
            <w:tcW w:w="1641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联系方式</w:t>
            </w:r>
          </w:p>
        </w:tc>
        <w:tc>
          <w:tcPr>
            <w:tcW w:w="172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是否就餐（午餐）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721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722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722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641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722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21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722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722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641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722" w:type="dxa"/>
          </w:tcPr>
          <w:p>
            <w:pPr>
              <w:spacing w:line="600" w:lineRule="exact"/>
              <w:ind w:firstLine="672" w:firstLineChars="210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spacing w:after="156" w:afterLines="50"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备注：请于1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eastAsia="方正仿宋简体"/>
          <w:sz w:val="32"/>
          <w:szCs w:val="32"/>
        </w:rPr>
        <w:t>日前将报名回执发送至电子邮箱</w:t>
      </w:r>
      <w:r>
        <w:rPr>
          <w:rFonts w:hint="eastAsia" w:eastAsia="方正仿宋简体"/>
          <w:sz w:val="32"/>
          <w:szCs w:val="32"/>
          <w:lang w:val="en-US" w:eastAsia="zh-CN"/>
        </w:rPr>
        <w:t>1298499210@qq.com</w:t>
      </w: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eastAsiaTheme="majorEastAsia"/>
          <w:bCs/>
          <w:sz w:val="44"/>
          <w:szCs w:val="44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附件2：</w:t>
      </w:r>
    </w:p>
    <w:p>
      <w:pPr>
        <w:pStyle w:val="2"/>
        <w:keepNext w:val="0"/>
        <w:keepLines w:val="0"/>
        <w:tabs>
          <w:tab w:val="left" w:pos="478"/>
        </w:tabs>
        <w:snapToGrid w:val="0"/>
        <w:spacing w:before="0" w:after="0" w:line="560" w:lineRule="exact"/>
        <w:jc w:val="center"/>
        <w:rPr>
          <w:rFonts w:hint="eastAsia" w:ascii="方正黑体简体" w:hAnsi="方正黑体简体" w:eastAsia="方正黑体简体" w:cs="方正黑体简体"/>
          <w:b w:val="0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color w:val="000000"/>
          <w:kern w:val="0"/>
          <w:sz w:val="44"/>
          <w:szCs w:val="44"/>
          <w:shd w:val="clear" w:color="auto" w:fill="FFFFFF"/>
          <w:lang w:eastAsia="zh-CN"/>
        </w:rPr>
        <w:t>培训议程</w:t>
      </w:r>
    </w:p>
    <w:p>
      <w:pPr>
        <w:rPr>
          <w:rFonts w:hint="eastAsia" w:ascii="方正黑体简体" w:hAnsi="方正黑体简体" w:eastAsia="方正黑体简体" w:cs="方正黑体简体"/>
          <w:b w:val="0"/>
          <w:color w:val="000000"/>
          <w:kern w:val="0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color w:val="000000"/>
          <w:kern w:val="0"/>
          <w:sz w:val="32"/>
          <w:szCs w:val="32"/>
          <w:shd w:val="clear" w:color="auto" w:fill="FFFFFF"/>
          <w:lang w:eastAsia="zh-CN"/>
        </w:rPr>
        <w:t>时间：</w:t>
      </w:r>
      <w:r>
        <w:rPr>
          <w:rFonts w:hint="eastAsia" w:ascii="方正仿宋简体" w:hAnsi="方正仿宋简体" w:eastAsia="方正仿宋简体" w:cs="方正仿宋简体"/>
          <w:b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2016年12月21日</w:t>
      </w:r>
    </w:p>
    <w:p>
      <w:pPr>
        <w:rPr>
          <w:rFonts w:hint="eastAsia" w:ascii="方正仿宋简体" w:hAnsi="方正仿宋简体" w:eastAsia="方正仿宋简体" w:cs="方正仿宋简体"/>
          <w:b w:val="0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color w:val="000000"/>
          <w:kern w:val="0"/>
          <w:sz w:val="32"/>
          <w:szCs w:val="32"/>
          <w:shd w:val="clear" w:color="auto" w:fill="FFFFFF"/>
          <w:lang w:eastAsia="zh-CN"/>
        </w:rPr>
        <w:t>地点：梅州市农业学校（高技能公共实训基地二楼报告厅）</w:t>
      </w:r>
    </w:p>
    <w:tbl>
      <w:tblPr>
        <w:tblStyle w:val="10"/>
        <w:tblW w:w="9077" w:type="dxa"/>
        <w:tblInd w:w="-5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1858"/>
        <w:gridCol w:w="3850"/>
        <w:gridCol w:w="23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会议及内容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参与人员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午餐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12:00-14:00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报到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专题讲座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:30-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开班仪式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邀请远洋书记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网络舆情评论与战术运用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团省委李建考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17:00-18:00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新媒体运营经验分享会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团省委郑凌冲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晚餐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0-1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 xml:space="preserve">晚餐 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互动交流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19: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-21:00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青年之声平台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应用推广培训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/>
              </w:rPr>
              <w:t>团省委庾月娥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985" w:bottom="1440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报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59FC"/>
    <w:rsid w:val="002334AB"/>
    <w:rsid w:val="00264DFB"/>
    <w:rsid w:val="00435543"/>
    <w:rsid w:val="00497645"/>
    <w:rsid w:val="004F0D54"/>
    <w:rsid w:val="004F53D8"/>
    <w:rsid w:val="005932A3"/>
    <w:rsid w:val="00673782"/>
    <w:rsid w:val="00825DA8"/>
    <w:rsid w:val="00831C33"/>
    <w:rsid w:val="0086338A"/>
    <w:rsid w:val="0092792E"/>
    <w:rsid w:val="0098410D"/>
    <w:rsid w:val="009F11FB"/>
    <w:rsid w:val="00B30188"/>
    <w:rsid w:val="00BA7AC7"/>
    <w:rsid w:val="00BF6D94"/>
    <w:rsid w:val="00D21222"/>
    <w:rsid w:val="00DB6680"/>
    <w:rsid w:val="00E02018"/>
    <w:rsid w:val="00FE3C2B"/>
    <w:rsid w:val="127C6234"/>
    <w:rsid w:val="1AAD6BF1"/>
    <w:rsid w:val="1CC54781"/>
    <w:rsid w:val="1E8559FC"/>
    <w:rsid w:val="2B9E0DA4"/>
    <w:rsid w:val="2D05148A"/>
    <w:rsid w:val="35060422"/>
    <w:rsid w:val="40C60B74"/>
    <w:rsid w:val="5ADF1BAC"/>
    <w:rsid w:val="635547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1340</Characters>
  <Lines>11</Lines>
  <Paragraphs>3</Paragraphs>
  <ScaleCrop>false</ScaleCrop>
  <LinksUpToDate>false</LinksUpToDate>
  <CharactersWithSpaces>1572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2016-07-06T02:42:00Z</dcterms:created>
  <dc:creator>Administrator</dc:creator>
  <cp:lastModifiedBy>Administrator</cp:lastModifiedBy>
  <cp:lastPrinted>2016-12-16T07:29:00Z</cp:lastPrinted>
  <dcterms:modified xsi:type="dcterms:W3CDTF">2016-12-16T07:58:20Z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