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团市委召开党纪学习教育工作动员部署会</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月19日下午，团市委召开党纪学习教育工作动员部署会，学习贯彻习近平总书记关于开展党纪学习教育的重要讲话和重要指示精神，传达学习中央、省委和市委党的建设工作领导小组会议精神，审议工作方案，研究部署党纪学习教育工作。团市委书记廖琼慧同志主持会议并讲话，团市委机关及下属事业单位全体党员干部职工参加会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会议指出，在全党开展党纪学习教育，是以习近平同志为核心的党中央作出的重大决策部署，是加强党的纪律建设、推动全面从严治党向纵深发展的重要举措。习近平总书记高度重视，多次就开展党纪学习教育作出重要指示，为开展党纪学习教育提供了根本遵循。团市委全体党员干部要切实提高政治站位，深刻领会开展党纪学习教育的重大意义，进一步深化对加强党的纪律建设重要性的认识和对忽视党纪、违反党纪问题危害性的认识，统一思想、统一行动，知行知止、令行禁止，坚定拥护“两个确立”、坚决做到“两个维护”，切实把思想和行动统一到中央、省委和市委工作部署上来，结合共青团重点工作，切实增强抓好学习教育的责任感和使命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会议强调，推进党纪学习教育，要把准目标要求，紧扣学习贯彻《中国共产党纪律处分条例》、严格遵守党纪鲜明主线，精准发力、抓深抓实。要抓住学习重点，坚持逐章逐条学，抓好以案促学、以训助学，引导党员、干部准确掌握“六项纪律”的主旨要义和规定要求，进一步明确日常言行的衡量标尺。要加强警示教育，紧密联系实际，自觉对照《条例》规定查找廉政风险点，主动检视存在的问题，及时整改整治，真正使学习党纪的过程成为增强纪律意识、提高党性修养的过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会议要求，要压实工作责任。团市委书记担负起“第一责任人”责任，班子成员落实“一岗双责”，周密部署安排，加强督促推动</w:t>
      </w:r>
      <w:bookmarkStart w:id="0" w:name="_GoBack"/>
      <w:bookmarkEnd w:id="0"/>
      <w:r>
        <w:rPr>
          <w:rFonts w:hint="eastAsia" w:ascii="方正仿宋_GBK" w:hAnsi="方正仿宋_GBK" w:eastAsia="方正仿宋_GBK" w:cs="方正仿宋_GBK"/>
          <w:sz w:val="32"/>
          <w:szCs w:val="32"/>
          <w:lang w:val="en-US" w:eastAsia="zh-CN"/>
        </w:rPr>
        <w:t>。要注重统筹兼顾。把开展党纪学习教育同贯彻落实党中央重大决策部署结合起来，同落实省委“1310”具体部署和市委工作要求结合起来，同推动共青团重点工作结合起来，使党纪学习教育每项措施都成为促进中心工作的有效举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00000001" w:usb1="080E0000" w:usb2="00000000" w:usb3="00000000" w:csb0="00040000" w:csb1="00000000"/>
    <w:embedRegular r:id="rId1" w:fontKey="{DF93BFF4-7FC3-4C03-9E2A-BAE2710D3262}"/>
  </w:font>
  <w:font w:name="方正仿宋_GBK">
    <w:panose1 w:val="02000000000000000000"/>
    <w:charset w:val="86"/>
    <w:family w:val="auto"/>
    <w:pitch w:val="default"/>
    <w:sig w:usb0="00000001" w:usb1="080E0000" w:usb2="00000000" w:usb3="00000000" w:csb0="00040000" w:csb1="00000000"/>
    <w:embedRegular r:id="rId2" w:fontKey="{99CF7EA2-7791-44C3-9064-2F5BE8DEE44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3YjliNzIxNmM2Yzk1MTRlZjFmNDViNDdmZDYxYmIifQ=="/>
  </w:docVars>
  <w:rsids>
    <w:rsidRoot w:val="67D93533"/>
    <w:rsid w:val="208D2162"/>
    <w:rsid w:val="3AD534E8"/>
    <w:rsid w:val="5FC55C0F"/>
    <w:rsid w:val="67D93533"/>
    <w:rsid w:val="7F567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2024-04-19T08:05:00Z</dcterms:created>
  <dc:creator>9527</dc:creator>
  <cp:lastModifiedBy>9527</cp:lastModifiedBy>
  <dcterms:modified xsi:type="dcterms:W3CDTF">2024-04-19T08:28:20Z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66846D59C6A247E288736CDAF359B097_11</vt:lpwstr>
  </property>
</Properties>
</file>